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line="360" w:lineRule="atLeast"/>
        <w:jc w:val="center"/>
        <w:rPr>
          <w:rFonts w:ascii="黑体" w:hAnsi="黑体" w:eastAsia="黑体"/>
          <w:color w:val="494949"/>
          <w:sz w:val="36"/>
          <w:szCs w:val="36"/>
        </w:rPr>
      </w:pPr>
      <w:r>
        <w:rPr>
          <w:rFonts w:hint="eastAsia" w:ascii="黑体" w:hAnsi="黑体" w:eastAsia="黑体"/>
          <w:color w:val="494949"/>
          <w:sz w:val="36"/>
          <w:szCs w:val="36"/>
        </w:rPr>
        <w:t>中央财经大学第十</w:t>
      </w:r>
      <w:r>
        <w:rPr>
          <w:rFonts w:hint="eastAsia" w:ascii="黑体" w:hAnsi="黑体" w:eastAsia="黑体"/>
          <w:color w:val="494949"/>
          <w:sz w:val="36"/>
          <w:szCs w:val="36"/>
          <w:lang w:eastAsia="zh-CN"/>
        </w:rPr>
        <w:t>六</w:t>
      </w:r>
      <w:r>
        <w:rPr>
          <w:rFonts w:hint="eastAsia" w:ascii="黑体" w:hAnsi="黑体" w:eastAsia="黑体"/>
          <w:color w:val="494949"/>
          <w:sz w:val="36"/>
          <w:szCs w:val="36"/>
        </w:rPr>
        <w:t>届校园十佳歌手大赛</w:t>
      </w:r>
    </w:p>
    <w:p>
      <w:pPr>
        <w:pStyle w:val="4"/>
        <w:spacing w:line="360" w:lineRule="atLeast"/>
        <w:jc w:val="center"/>
        <w:rPr>
          <w:rFonts w:ascii="黑体" w:hAnsi="黑体" w:eastAsia="黑体"/>
          <w:color w:val="494949"/>
          <w:sz w:val="36"/>
          <w:szCs w:val="36"/>
        </w:rPr>
      </w:pPr>
      <w:r>
        <w:rPr>
          <w:rFonts w:hint="eastAsia" w:ascii="黑体" w:hAnsi="黑体" w:eastAsia="黑体"/>
          <w:color w:val="494949"/>
          <w:sz w:val="36"/>
          <w:szCs w:val="36"/>
        </w:rPr>
        <w:t>学院海选评分细则</w:t>
      </w:r>
    </w:p>
    <w:p>
      <w:pPr>
        <w:pStyle w:val="4"/>
        <w:spacing w:line="360" w:lineRule="auto"/>
        <w:ind w:firstLine="480" w:firstLineChars="200"/>
        <w:rPr>
          <w:color w:val="494949"/>
        </w:rPr>
      </w:pPr>
      <w:r>
        <w:rPr>
          <w:rFonts w:hint="eastAsia"/>
          <w:color w:val="494949"/>
        </w:rPr>
        <w:t>各学院对于校园十佳歌手大赛的院内海选必须</w:t>
      </w:r>
      <w:r>
        <w:rPr>
          <w:color w:val="494949"/>
        </w:rPr>
        <w:t>按</w:t>
      </w:r>
      <w:r>
        <w:rPr>
          <w:rFonts w:hint="eastAsia"/>
          <w:color w:val="494949"/>
        </w:rPr>
        <w:t>照</w:t>
      </w:r>
      <w:r>
        <w:rPr>
          <w:color w:val="494949"/>
        </w:rPr>
        <w:t>公平、公正、公开的原则进行，</w:t>
      </w:r>
      <w:r>
        <w:rPr>
          <w:rFonts w:hint="eastAsia"/>
          <w:color w:val="494949"/>
        </w:rPr>
        <w:t>对于选手的评分请依照评分细则进行，包括</w:t>
      </w:r>
      <w:r>
        <w:rPr>
          <w:color w:val="494949"/>
        </w:rPr>
        <w:t>歌曲内容、音</w:t>
      </w:r>
      <w:bookmarkStart w:id="0" w:name="_GoBack"/>
      <w:bookmarkEnd w:id="0"/>
      <w:r>
        <w:rPr>
          <w:color w:val="494949"/>
        </w:rPr>
        <w:t>色音质、演唱技巧、仪表仪态、综合印象五部分</w:t>
      </w:r>
      <w:r>
        <w:rPr>
          <w:rFonts w:hint="eastAsia"/>
          <w:color w:val="494949"/>
        </w:rPr>
        <w:t>，</w:t>
      </w:r>
      <w:r>
        <w:rPr>
          <w:color w:val="494949"/>
        </w:rPr>
        <w:t>满分为10分。评委打分后</w:t>
      </w:r>
      <w:r>
        <w:rPr>
          <w:rFonts w:hint="eastAsia"/>
          <w:color w:val="494949"/>
        </w:rPr>
        <w:t>请</w:t>
      </w:r>
      <w:r>
        <w:rPr>
          <w:color w:val="494949"/>
        </w:rPr>
        <w:t>去掉一个最高分和一个最低分，汇总后取平均分，精确到小数点后</w:t>
      </w:r>
      <w:r>
        <w:rPr>
          <w:rFonts w:hint="eastAsia"/>
          <w:color w:val="494949"/>
        </w:rPr>
        <w:t>一</w:t>
      </w:r>
      <w:r>
        <w:rPr>
          <w:color w:val="494949"/>
        </w:rPr>
        <w:t>位，若出现同分，则精确到后</w:t>
      </w:r>
      <w:r>
        <w:rPr>
          <w:rFonts w:hint="eastAsia"/>
          <w:color w:val="494949"/>
        </w:rPr>
        <w:t>两</w:t>
      </w:r>
      <w:r>
        <w:rPr>
          <w:color w:val="494949"/>
        </w:rPr>
        <w:t>位，依此类推。</w:t>
      </w:r>
      <w:r>
        <w:rPr>
          <w:rFonts w:hint="eastAsia"/>
          <w:color w:val="494949"/>
        </w:rPr>
        <w:t>最后请各学院在优秀选手推荐表中依照评分细则的成绩依次填入。</w:t>
      </w:r>
    </w:p>
    <w:p>
      <w:pPr>
        <w:pStyle w:val="4"/>
        <w:spacing w:line="360" w:lineRule="auto"/>
        <w:ind w:firstLine="480" w:firstLineChars="200"/>
        <w:rPr>
          <w:color w:val="494949"/>
        </w:rPr>
      </w:pPr>
      <w:r>
        <w:rPr>
          <w:rFonts w:hint="eastAsia"/>
          <w:color w:val="494949"/>
        </w:rPr>
        <w:t>评分细则：</w:t>
      </w:r>
    </w:p>
    <w:p>
      <w:pPr>
        <w:pStyle w:val="4"/>
        <w:spacing w:line="360" w:lineRule="auto"/>
        <w:rPr>
          <w:color w:val="494949"/>
        </w:rPr>
      </w:pPr>
      <w:r>
        <w:rPr>
          <w:rFonts w:hint="eastAsia"/>
          <w:color w:val="494949"/>
        </w:rPr>
        <w:t>（1）</w:t>
      </w:r>
      <w:r>
        <w:rPr>
          <w:color w:val="494949"/>
        </w:rPr>
        <w:t xml:space="preserve">歌曲内容（2分）：要求歌曲内容健康，旋律优美，反映当代学生的风貌。 </w:t>
      </w:r>
    </w:p>
    <w:p>
      <w:pPr>
        <w:pStyle w:val="4"/>
        <w:spacing w:line="360" w:lineRule="auto"/>
        <w:rPr>
          <w:color w:val="494949"/>
        </w:rPr>
      </w:pPr>
      <w:r>
        <w:rPr>
          <w:rFonts w:hint="eastAsia"/>
          <w:color w:val="494949"/>
        </w:rPr>
        <w:t>（2）</w:t>
      </w:r>
      <w:r>
        <w:rPr>
          <w:color w:val="494949"/>
        </w:rPr>
        <w:t xml:space="preserve">音色音质（2分）：要求发音清楚、音色清晰而有质感。 </w:t>
      </w:r>
    </w:p>
    <w:p>
      <w:pPr>
        <w:pStyle w:val="4"/>
        <w:spacing w:line="360" w:lineRule="auto"/>
        <w:rPr>
          <w:color w:val="494949"/>
        </w:rPr>
      </w:pPr>
      <w:r>
        <w:rPr>
          <w:rFonts w:hint="eastAsia"/>
          <w:color w:val="494949"/>
        </w:rPr>
        <w:t>（3）</w:t>
      </w:r>
      <w:r>
        <w:rPr>
          <w:color w:val="494949"/>
        </w:rPr>
        <w:t>演唱技巧（3分）：要求演唱</w:t>
      </w:r>
      <w:r>
        <w:rPr>
          <w:rFonts w:hint="eastAsia"/>
          <w:color w:val="494949"/>
        </w:rPr>
        <w:t>音调、</w:t>
      </w:r>
      <w:r>
        <w:rPr>
          <w:color w:val="494949"/>
        </w:rPr>
        <w:t xml:space="preserve">节奏准确，吐字清楚，富有情感。 </w:t>
      </w:r>
    </w:p>
    <w:p>
      <w:pPr>
        <w:pStyle w:val="4"/>
        <w:spacing w:line="360" w:lineRule="auto"/>
        <w:rPr>
          <w:color w:val="494949"/>
        </w:rPr>
      </w:pPr>
      <w:r>
        <w:rPr>
          <w:rFonts w:hint="eastAsia"/>
          <w:color w:val="494949"/>
        </w:rPr>
        <w:t>（4）</w:t>
      </w:r>
      <w:r>
        <w:rPr>
          <w:color w:val="494949"/>
        </w:rPr>
        <w:t>仪表仪态（2分）：要求选手着装大方，符合学生身份；仪态自然，不做作，不拘泥。</w:t>
      </w:r>
    </w:p>
    <w:p>
      <w:pPr>
        <w:pStyle w:val="4"/>
        <w:spacing w:line="360" w:lineRule="auto"/>
        <w:rPr>
          <w:color w:val="494949"/>
        </w:rPr>
      </w:pPr>
      <w:r>
        <w:rPr>
          <w:rFonts w:hint="eastAsia"/>
          <w:color w:val="494949"/>
        </w:rPr>
        <w:t>（5）</w:t>
      </w:r>
      <w:r>
        <w:rPr>
          <w:color w:val="494949"/>
        </w:rPr>
        <w:t>综合印象（1分）：针对参赛选手的舞台表现力和现场气氛的渲染力等综合打分。</w:t>
      </w:r>
    </w:p>
    <w:p>
      <w:pPr>
        <w:pStyle w:val="4"/>
        <w:spacing w:line="360" w:lineRule="auto"/>
        <w:rPr>
          <w:color w:val="494949"/>
        </w:rPr>
      </w:pPr>
    </w:p>
    <w:p>
      <w:pPr>
        <w:pStyle w:val="4"/>
        <w:spacing w:line="360" w:lineRule="auto"/>
        <w:jc w:val="right"/>
        <w:rPr>
          <w:color w:val="494949"/>
        </w:rPr>
      </w:pPr>
      <w:r>
        <w:rPr>
          <w:rFonts w:hint="eastAsia"/>
          <w:color w:val="494949"/>
        </w:rPr>
        <w:t>校团委 学生会</w:t>
      </w:r>
    </w:p>
    <w:p>
      <w:pPr>
        <w:pStyle w:val="4"/>
        <w:spacing w:line="360" w:lineRule="auto"/>
        <w:jc w:val="right"/>
        <w:rPr>
          <w:color w:val="494949"/>
        </w:rPr>
      </w:pPr>
      <w:r>
        <w:t>二〇一</w:t>
      </w:r>
      <w:r>
        <w:rPr>
          <w:rFonts w:hint="eastAsia"/>
          <w:lang w:eastAsia="zh-CN"/>
        </w:rPr>
        <w:t>六</w:t>
      </w:r>
      <w:r>
        <w:t>年</w:t>
      </w:r>
      <w:r>
        <w:rPr>
          <w:rFonts w:hint="eastAsia"/>
          <w:lang w:eastAsia="zh-CN"/>
        </w:rPr>
        <w:t>三</w:t>
      </w:r>
      <w:r>
        <w:t>月</w:t>
      </w:r>
      <w:r>
        <w:rPr>
          <w:rFonts w:hint="eastAsia"/>
          <w:lang w:eastAsia="zh-CN"/>
        </w:rPr>
        <w:t>二十一</w:t>
      </w:r>
      <w: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6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27A112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熙晖</dc:creator>
  <cp:lastModifiedBy>Administrator</cp:lastModifiedBy>
  <dcterms:modified xsi:type="dcterms:W3CDTF">2016-03-20T06:34:57Z</dcterms:modified>
  <dc:title>网银 的 iPhone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